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722" w:rsidRDefault="00D11722" w:rsidP="00D11722">
      <w:pPr>
        <w:shd w:val="clear" w:color="auto" w:fill="0066CC"/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FFFFFF" w:themeColor="background1"/>
          <w:sz w:val="44"/>
          <w:szCs w:val="44"/>
          <w:lang w:val="tr-TR" w:eastAsia="en-US"/>
        </w:rPr>
      </w:pPr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“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Uygulamada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Akreditifler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ve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Özel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Akreditif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Kullanım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Yöntemleri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Semineri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  <w:u w:val="single"/>
        </w:rPr>
        <w:t>”</w:t>
      </w:r>
    </w:p>
    <w:p w:rsidR="00D11722" w:rsidRDefault="00D11722" w:rsidP="00D11722">
      <w:pPr>
        <w:shd w:val="clear" w:color="auto" w:fill="0066CC"/>
        <w:autoSpaceDE w:val="0"/>
        <w:autoSpaceDN w:val="0"/>
        <w:adjustRightInd w:val="0"/>
        <w:jc w:val="center"/>
        <w:rPr>
          <w:rFonts w:ascii="Cambria" w:hAnsi="Cambria" w:cstheme="minorHAnsi"/>
          <w:noProof/>
          <w:color w:val="FFFFFF" w:themeColor="background1"/>
          <w:sz w:val="44"/>
          <w:szCs w:val="44"/>
        </w:rPr>
      </w:pPr>
      <w:r>
        <w:rPr>
          <w:rFonts w:ascii="Cambria" w:hAnsi="Cambria" w:cstheme="minorHAnsi"/>
          <w:b/>
          <w:bCs/>
          <w:color w:val="FFFFFF" w:themeColor="background1"/>
          <w:sz w:val="44"/>
          <w:szCs w:val="44"/>
        </w:rPr>
        <w:t xml:space="preserve">22-23 </w:t>
      </w:r>
      <w:proofErr w:type="spellStart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</w:rPr>
        <w:t>Aralık</w:t>
      </w:r>
      <w:proofErr w:type="spellEnd"/>
      <w:r>
        <w:rPr>
          <w:rFonts w:ascii="Cambria" w:hAnsi="Cambria" w:cstheme="minorHAnsi"/>
          <w:b/>
          <w:bCs/>
          <w:color w:val="FFFFFF" w:themeColor="background1"/>
          <w:sz w:val="44"/>
          <w:szCs w:val="44"/>
        </w:rPr>
        <w:t xml:space="preserve"> 2018, İstanbul</w:t>
      </w:r>
    </w:p>
    <w:p w:rsidR="00D11722" w:rsidRDefault="00D11722" w:rsidP="00D11722">
      <w:pPr>
        <w:shd w:val="clear" w:color="auto" w:fill="0066CC"/>
        <w:jc w:val="center"/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</w:pPr>
      <w:proofErr w:type="gramStart"/>
      <w:r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  <w:t>YER:</w:t>
      </w:r>
      <w:proofErr w:type="gramEnd"/>
      <w:r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  <w:t xml:space="preserve"> TOBB İstanbul </w:t>
      </w:r>
      <w:proofErr w:type="spellStart"/>
      <w:r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  <w:t>Hizmet</w:t>
      </w:r>
      <w:proofErr w:type="spellEnd"/>
      <w:r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proofErr w:type="spellStart"/>
      <w:r>
        <w:rPr>
          <w:rFonts w:ascii="Cambria" w:hAnsi="Cambria" w:cstheme="minorHAnsi"/>
          <w:b/>
          <w:bCs/>
          <w:i/>
          <w:iCs/>
          <w:color w:val="FFFFFF" w:themeColor="background1"/>
          <w:sz w:val="32"/>
          <w:szCs w:val="32"/>
        </w:rPr>
        <w:t>Binası</w:t>
      </w:r>
      <w:proofErr w:type="spellEnd"/>
    </w:p>
    <w:p w:rsidR="00B36887" w:rsidRPr="00B85EEC" w:rsidRDefault="00D11722" w:rsidP="00D11722">
      <w:pPr>
        <w:shd w:val="clear" w:color="auto" w:fill="00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 xml:space="preserve"> </w:t>
      </w:r>
      <w:r w:rsidR="00B36887"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D11722">
      <w:pPr>
        <w:shd w:val="clear" w:color="auto" w:fill="00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D11722">
      <w:pPr>
        <w:shd w:val="clear" w:color="auto" w:fill="00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D11722" w:rsidRDefault="00D11722" w:rsidP="00D11722">
      <w:pPr>
        <w:shd w:val="clear" w:color="auto" w:fill="00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D11722">
        <w:rPr>
          <w:rStyle w:val="Vurgu"/>
          <w:rFonts w:ascii="Calibri" w:hAnsi="Calibri"/>
          <w:i w:val="0"/>
          <w:color w:val="FFFFFF" w:themeColor="background1"/>
          <w:sz w:val="28"/>
          <w:szCs w:val="28"/>
          <w:lang w:val="tr-TR"/>
        </w:rPr>
        <w:t>Abdurrahman Özalp</w:t>
      </w:r>
      <w:r w:rsidRPr="00D11722">
        <w:rPr>
          <w:rStyle w:val="Vurgu"/>
          <w:rFonts w:ascii="Calibri" w:hAnsi="Calibri"/>
          <w:i w:val="0"/>
          <w:color w:val="FFFFFF" w:themeColor="background1"/>
          <w:sz w:val="28"/>
          <w:szCs w:val="28"/>
          <w:lang w:val="tr-TR"/>
        </w:rPr>
        <w:t>,</w:t>
      </w:r>
      <w:r w:rsidR="00F54791" w:rsidRPr="00D11722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Zeynep Ersamut, Yahya </w:t>
      </w:r>
      <w:proofErr w:type="spellStart"/>
      <w:r w:rsidR="00F54791" w:rsidRPr="00D11722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Kütükçü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D11722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19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Aralık</w:t>
      </w:r>
      <w:proofErr w:type="spellEnd"/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404D87"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Şubesi</w:t>
      </w:r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bookmarkStart w:id="0" w:name="_GoBack"/>
      <w:bookmarkEnd w:id="0"/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37" w:rsidRDefault="00781C37">
      <w:r>
        <w:separator/>
      </w:r>
    </w:p>
  </w:endnote>
  <w:endnote w:type="continuationSeparator" w:id="0">
    <w:p w:rsidR="00781C37" w:rsidRDefault="007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37" w:rsidRDefault="00781C37">
      <w:r>
        <w:separator/>
      </w:r>
    </w:p>
  </w:footnote>
  <w:footnote w:type="continuationSeparator" w:id="0">
    <w:p w:rsidR="00781C37" w:rsidRDefault="0078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0771A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3A6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06592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1C37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A1724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A3F43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1722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10D1"/>
    <w:rsid w:val="00E74D95"/>
    <w:rsid w:val="00E82568"/>
    <w:rsid w:val="00E8680B"/>
    <w:rsid w:val="00E94070"/>
    <w:rsid w:val="00E96251"/>
    <w:rsid w:val="00EA0D23"/>
    <w:rsid w:val="00EA3791"/>
    <w:rsid w:val="00EA4E56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54791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F044B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CBF3-F2DF-403D-B422-C936D8CD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1185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3</cp:revision>
  <cp:lastPrinted>2015-10-16T08:56:00Z</cp:lastPrinted>
  <dcterms:created xsi:type="dcterms:W3CDTF">2018-11-09T12:17:00Z</dcterms:created>
  <dcterms:modified xsi:type="dcterms:W3CDTF">2018-11-09T12:20:00Z</dcterms:modified>
</cp:coreProperties>
</file>